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82C0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CELEBRATING WOMEN'S IMPACT </w:t>
      </w:r>
    </w:p>
    <w:p w14:paraId="00000002" w14:textId="77777777" w:rsidR="00982C0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NIXON LIBRARY AND FOUNDATION HOST SYMPOSIUM ON ORIGINS AND IMPACT OF WOMEN IN GOVERNMENT</w:t>
      </w:r>
    </w:p>
    <w:p w14:paraId="00000003" w14:textId="77777777" w:rsidR="00982C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YORBA LINDA, CA (February 21, 2024) – The Richard Nixon Presidential Library and Museum and the Richard Nixon Foundation will host Celebrating Women’s Impact, a symposium of historians, authors, and Nixon Administration officials, on Friday, March 15, 2024, from 8:30 am to 1:30 pm.  This unique gathering will explore post-war 20th-century advancements in the role of women in government.  The symposium is a part of the respective Women’s History Month programming of the National Archives and Records Administration and the Richard Nixon Foundation. It will be </w:t>
      </w:r>
      <w:proofErr w:type="gramStart"/>
      <w:r>
        <w:rPr>
          <w:rFonts w:ascii="Times New Roman" w:eastAsia="Times New Roman" w:hAnsi="Times New Roman" w:cs="Times New Roman"/>
          <w:sz w:val="24"/>
          <w:szCs w:val="24"/>
        </w:rPr>
        <w:t>live-streamed</w:t>
      </w:r>
      <w:proofErr w:type="gramEnd"/>
      <w:r>
        <w:rPr>
          <w:rFonts w:ascii="Times New Roman" w:eastAsia="Times New Roman" w:hAnsi="Times New Roman" w:cs="Times New Roman"/>
          <w:sz w:val="24"/>
          <w:szCs w:val="24"/>
        </w:rPr>
        <w:t xml:space="preserve"> for a national audience in conjunction with First Lady Pat Nixon’s 112th birthday celebrations.</w:t>
      </w:r>
    </w:p>
    <w:p w14:paraId="00000004" w14:textId="77777777" w:rsidR="00982C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day will include four panels covering the following subjects: </w:t>
      </w:r>
    </w:p>
    <w:p w14:paraId="00000005" w14:textId="77777777" w:rsidR="00982C0A" w:rsidRDefault="00000000">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Telling Women’s History through Historical Records</w:t>
      </w:r>
    </w:p>
    <w:p w14:paraId="00000006" w14:textId="77777777" w:rsidR="00982C0A" w:rsidRDefault="00000000">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Nixon Administration Programs, Initiatives, and Legislation </w:t>
      </w:r>
    </w:p>
    <w:p w14:paraId="00000007" w14:textId="77777777" w:rsidR="00982C0A" w:rsidRDefault="00000000">
      <w:pPr>
        <w:numPr>
          <w:ilvl w:val="0"/>
          <w:numId w:val="2"/>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Recruiting and Appointing Women in Presidential Administrations</w:t>
      </w:r>
    </w:p>
    <w:p w14:paraId="00000008" w14:textId="77777777" w:rsidR="00982C0A"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 of Pat Nixon and other First Ladies and First Families</w:t>
      </w:r>
    </w:p>
    <w:p w14:paraId="00000009" w14:textId="77777777" w:rsidR="00982C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“While so much has changed since the Nixon Administration,” said Nixon Library Director Tamara Martin, “there remains valuable lessons to be learned from the significant influence the Administration and the First Lady had on women in government and business today."</w:t>
      </w:r>
    </w:p>
    <w:p w14:paraId="0000000A" w14:textId="77777777" w:rsidR="00982C0A" w:rsidRDefault="00000000">
      <w:pPr>
        <w:rPr>
          <w:rFonts w:ascii="Times New Roman" w:eastAsia="Times New Roman" w:hAnsi="Times New Roman" w:cs="Times New Roman"/>
        </w:rPr>
      </w:pPr>
      <w:r>
        <w:rPr>
          <w:rFonts w:ascii="Times New Roman" w:eastAsia="Times New Roman" w:hAnsi="Times New Roman" w:cs="Times New Roman"/>
          <w:sz w:val="24"/>
          <w:szCs w:val="24"/>
        </w:rPr>
        <w:t xml:space="preserve">"The Nixon Administration embarked on groundbreaking efforts to expand the role of women in senior positions in the federal government, leaving a profound legacy that opened up opportunities in the American workplace," said Jim Byron, </w:t>
      </w:r>
      <w:proofErr w:type="gramStart"/>
      <w:r>
        <w:rPr>
          <w:rFonts w:ascii="Times New Roman" w:eastAsia="Times New Roman" w:hAnsi="Times New Roman" w:cs="Times New Roman"/>
          <w:sz w:val="24"/>
          <w:szCs w:val="24"/>
        </w:rPr>
        <w:t>President</w:t>
      </w:r>
      <w:proofErr w:type="gramEnd"/>
      <w:r>
        <w:rPr>
          <w:rFonts w:ascii="Times New Roman" w:eastAsia="Times New Roman" w:hAnsi="Times New Roman" w:cs="Times New Roman"/>
          <w:sz w:val="24"/>
          <w:szCs w:val="24"/>
        </w:rPr>
        <w:t xml:space="preserve"> and CEO of the Richard Nixon Foundation. "During this time, Congress passed the Equal Rights Amendment and President Nixon signed Title IX into law. These milestones offer invaluable lessons from which we can learn today."</w:t>
      </w:r>
    </w:p>
    <w:p w14:paraId="0000000B" w14:textId="77777777" w:rsidR="00982C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Confirmed participants include:</w:t>
      </w:r>
    </w:p>
    <w:p w14:paraId="0000000C"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 </w:t>
      </w:r>
      <w:proofErr w:type="spellStart"/>
      <w:r>
        <w:rPr>
          <w:rFonts w:ascii="Times New Roman" w:eastAsia="Times New Roman" w:hAnsi="Times New Roman" w:cs="Times New Roman"/>
          <w:sz w:val="24"/>
          <w:szCs w:val="24"/>
        </w:rPr>
        <w:t>Sferraza</w:t>
      </w:r>
      <w:proofErr w:type="spellEnd"/>
      <w:r>
        <w:rPr>
          <w:rFonts w:ascii="Times New Roman" w:eastAsia="Times New Roman" w:hAnsi="Times New Roman" w:cs="Times New Roman"/>
          <w:sz w:val="24"/>
          <w:szCs w:val="24"/>
        </w:rPr>
        <w:t xml:space="preserve"> Anthony, historian of First Ladies and author of </w:t>
      </w:r>
      <w:r>
        <w:rPr>
          <w:rFonts w:ascii="Times New Roman" w:eastAsia="Times New Roman" w:hAnsi="Times New Roman" w:cs="Times New Roman"/>
          <w:i/>
          <w:sz w:val="24"/>
          <w:szCs w:val="24"/>
        </w:rPr>
        <w:t>Camera Girl: The Coming of Age of Jackie Bouvier Kennedy</w:t>
      </w:r>
    </w:p>
    <w:p w14:paraId="0000000D"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Bostock, Curator, Pat Nixon Centennial Exhibit </w:t>
      </w:r>
    </w:p>
    <w:p w14:paraId="0000000E"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 Dee Boersma, Member, U.S. Presidential Task Force of Women's Rights and Responsibilities, 1969</w:t>
      </w:r>
    </w:p>
    <w:p w14:paraId="0000000F"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Brennan, author of </w:t>
      </w:r>
      <w:r>
        <w:rPr>
          <w:rFonts w:ascii="Times New Roman" w:eastAsia="Times New Roman" w:hAnsi="Times New Roman" w:cs="Times New Roman"/>
          <w:i/>
          <w:sz w:val="24"/>
          <w:szCs w:val="24"/>
        </w:rPr>
        <w:t>Pat Nixon: Embattled First Lady</w:t>
      </w:r>
    </w:p>
    <w:p w14:paraId="00000010"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Barbara Franklin, 29th U.S. Secretary of Commerce and Director Emerita of the Richard Nixon Foundation </w:t>
      </w:r>
    </w:p>
    <w:p w14:paraId="00000011"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Sarah Fling, Historian, The White House Historical Association  </w:t>
      </w:r>
    </w:p>
    <w:p w14:paraId="00000012"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Dr. Linda Hobgood, Director of The Speech Center at the University of Richmond in </w:t>
      </w:r>
      <w:proofErr w:type="gramStart"/>
      <w:r>
        <w:rPr>
          <w:rFonts w:ascii="Times New Roman" w:eastAsia="Times New Roman" w:hAnsi="Times New Roman" w:cs="Times New Roman"/>
          <w:sz w:val="24"/>
          <w:szCs w:val="24"/>
        </w:rPr>
        <w:t>Virginia</w:t>
      </w:r>
      <w:proofErr w:type="gramEnd"/>
      <w:r>
        <w:rPr>
          <w:rFonts w:ascii="Times New Roman" w:eastAsia="Times New Roman" w:hAnsi="Times New Roman" w:cs="Times New Roman"/>
          <w:sz w:val="24"/>
          <w:szCs w:val="24"/>
        </w:rPr>
        <w:t xml:space="preserve"> and Staff Assistant in the Office of First Lady Pat Nixon</w:t>
      </w:r>
    </w:p>
    <w:p w14:paraId="00000013"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Dean Kotlowski, author of </w:t>
      </w:r>
      <w:r>
        <w:rPr>
          <w:rFonts w:ascii="Times New Roman" w:eastAsia="Times New Roman" w:hAnsi="Times New Roman" w:cs="Times New Roman"/>
          <w:i/>
          <w:sz w:val="24"/>
          <w:szCs w:val="24"/>
        </w:rPr>
        <w:t>Nixon’s Civil Rights: Politics, Principle, and Policy</w:t>
      </w:r>
    </w:p>
    <w:p w14:paraId="00000014"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Heath Hardage Lee, author of the forthcoming </w:t>
      </w:r>
      <w:r>
        <w:rPr>
          <w:rFonts w:ascii="Times New Roman" w:eastAsia="Times New Roman" w:hAnsi="Times New Roman" w:cs="Times New Roman"/>
          <w:i/>
          <w:sz w:val="24"/>
          <w:szCs w:val="24"/>
        </w:rPr>
        <w:t xml:space="preserve">The Mysterious Mrs. Nixon: The Life and Times of Washington’s Most Private First Lady </w:t>
      </w:r>
      <w:r>
        <w:rPr>
          <w:rFonts w:ascii="Times New Roman" w:eastAsia="Times New Roman" w:hAnsi="Times New Roman" w:cs="Times New Roman"/>
          <w:sz w:val="24"/>
          <w:szCs w:val="24"/>
        </w:rPr>
        <w:t>(St. Martin’s Press, 2024)</w:t>
      </w:r>
    </w:p>
    <w:p w14:paraId="00000015" w14:textId="77777777" w:rsidR="00982C0A" w:rsidRDefault="00000000">
      <w:pPr>
        <w:numPr>
          <w:ilvl w:val="0"/>
          <w:numId w:val="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Anita McBride, Director of the First Ladies Initiative at American University, School of Public </w:t>
      </w:r>
      <w:proofErr w:type="gramStart"/>
      <w:r>
        <w:rPr>
          <w:rFonts w:ascii="Times New Roman" w:eastAsia="Times New Roman" w:hAnsi="Times New Roman" w:cs="Times New Roman"/>
          <w:sz w:val="24"/>
          <w:szCs w:val="24"/>
        </w:rPr>
        <w:t>Affairs</w:t>
      </w:r>
      <w:proofErr w:type="gramEnd"/>
      <w:r>
        <w:rPr>
          <w:rFonts w:ascii="Times New Roman" w:eastAsia="Times New Roman" w:hAnsi="Times New Roman" w:cs="Times New Roman"/>
          <w:sz w:val="24"/>
          <w:szCs w:val="24"/>
        </w:rPr>
        <w:t xml:space="preserve"> and former Chief of Staff to First Lady Laura Bush</w:t>
      </w:r>
    </w:p>
    <w:p w14:paraId="00000016" w14:textId="77777777" w:rsidR="00982C0A"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Maureen Nunn, Member of the Board of Directors of the Richard Nixon Foundation</w:t>
      </w:r>
    </w:p>
    <w:p w14:paraId="00000017" w14:textId="77777777" w:rsidR="00982C0A" w:rsidRDefault="00982C0A">
      <w:pPr>
        <w:ind w:left="720"/>
        <w:rPr>
          <w:rFonts w:ascii="Times New Roman" w:eastAsia="Times New Roman" w:hAnsi="Times New Roman" w:cs="Times New Roman"/>
          <w:sz w:val="24"/>
          <w:szCs w:val="24"/>
        </w:rPr>
      </w:pPr>
    </w:p>
    <w:p w14:paraId="00000018" w14:textId="77777777" w:rsidR="00982C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event is free and open to the public and will be held in the East Room, but space will be limited. You can make a reservation </w:t>
      </w:r>
      <w:hyperlink r:id="rId6">
        <w:r>
          <w:rPr>
            <w:rFonts w:ascii="Times New Roman" w:eastAsia="Times New Roman" w:hAnsi="Times New Roman" w:cs="Times New Roman"/>
            <w:color w:val="1155CC"/>
            <w:sz w:val="24"/>
            <w:szCs w:val="24"/>
            <w:u w:val="single"/>
          </w:rPr>
          <w:t>here</w:t>
        </w:r>
      </w:hyperlink>
      <w:r>
        <w:rPr>
          <w:rFonts w:ascii="Times New Roman" w:eastAsia="Times New Roman" w:hAnsi="Times New Roman" w:cs="Times New Roman"/>
          <w:sz w:val="24"/>
          <w:szCs w:val="24"/>
        </w:rPr>
        <w:t xml:space="preserve">. </w:t>
      </w:r>
    </w:p>
    <w:p w14:paraId="00000019" w14:textId="77777777" w:rsidR="00982C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symposium can be viewed live on YouTube at youtube.com/</w:t>
      </w:r>
      <w:proofErr w:type="spellStart"/>
      <w:r>
        <w:rPr>
          <w:rFonts w:ascii="Times New Roman" w:eastAsia="Times New Roman" w:hAnsi="Times New Roman" w:cs="Times New Roman"/>
          <w:sz w:val="24"/>
          <w:szCs w:val="24"/>
        </w:rPr>
        <w:t>nixonfoundation</w:t>
      </w:r>
      <w:proofErr w:type="spellEnd"/>
      <w:r>
        <w:rPr>
          <w:rFonts w:ascii="Times New Roman" w:eastAsia="Times New Roman" w:hAnsi="Times New Roman" w:cs="Times New Roman"/>
          <w:sz w:val="24"/>
          <w:szCs w:val="24"/>
        </w:rPr>
        <w:t>.</w:t>
      </w:r>
    </w:p>
    <w:p w14:paraId="0000001A" w14:textId="77777777" w:rsidR="00982C0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Media Contact:</w:t>
      </w:r>
      <w:r>
        <w:rPr>
          <w:rFonts w:ascii="Times New Roman" w:eastAsia="Times New Roman" w:hAnsi="Times New Roman" w:cs="Times New Roman"/>
          <w:sz w:val="24"/>
          <w:szCs w:val="24"/>
        </w:rPr>
        <w:br/>
        <w:t>Joe Lopez</w:t>
      </w:r>
      <w:r>
        <w:rPr>
          <w:rFonts w:ascii="Times New Roman" w:eastAsia="Times New Roman" w:hAnsi="Times New Roman" w:cs="Times New Roman"/>
          <w:sz w:val="24"/>
          <w:szCs w:val="24"/>
        </w:rPr>
        <w:br/>
      </w:r>
      <w:hyperlink r:id="rId7">
        <w:r>
          <w:rPr>
            <w:rFonts w:ascii="Times New Roman" w:eastAsia="Times New Roman" w:hAnsi="Times New Roman" w:cs="Times New Roman"/>
            <w:color w:val="1155CC"/>
            <w:sz w:val="24"/>
            <w:szCs w:val="24"/>
            <w:u w:val="single"/>
          </w:rPr>
          <w:t>joe@nixonfoundation.org</w:t>
        </w:r>
      </w:hyperlink>
    </w:p>
    <w:p w14:paraId="0000001B" w14:textId="77777777" w:rsidR="00982C0A" w:rsidRDefault="00982C0A">
      <w:pPr>
        <w:rPr>
          <w:rFonts w:ascii="Times New Roman" w:eastAsia="Times New Roman" w:hAnsi="Times New Roman" w:cs="Times New Roman"/>
          <w:sz w:val="24"/>
          <w:szCs w:val="24"/>
        </w:rPr>
      </w:pPr>
    </w:p>
    <w:p w14:paraId="0000001C" w14:textId="77777777" w:rsidR="00982C0A" w:rsidRDefault="00982C0A">
      <w:pPr>
        <w:rPr>
          <w:rFonts w:ascii="Times New Roman" w:eastAsia="Times New Roman" w:hAnsi="Times New Roman" w:cs="Times New Roman"/>
          <w:sz w:val="24"/>
          <w:szCs w:val="24"/>
        </w:rPr>
      </w:pPr>
    </w:p>
    <w:sectPr w:rsidR="00982C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BEA"/>
    <w:multiLevelType w:val="multilevel"/>
    <w:tmpl w:val="A142D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DA073C"/>
    <w:multiLevelType w:val="multilevel"/>
    <w:tmpl w:val="78B8A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249874">
    <w:abstractNumId w:val="0"/>
  </w:num>
  <w:num w:numId="2" w16cid:durableId="1434587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I0MTA3NDC3tLAwMjFT0lEKTi0uzszPAykwrAUA3tG3eSwAAAA="/>
  </w:docVars>
  <w:rsids>
    <w:rsidRoot w:val="00982C0A"/>
    <w:rsid w:val="002C2ADD"/>
    <w:rsid w:val="0098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1339D-2BCE-4795-8D45-CD5C7B26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91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e@nixonfoundat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ichardnixonfoundation.ticketspice.com/womens-history-symposiu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X00XRnMQHTHCIcb0svV4u7UeBQ==">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2808</Characters>
  <Application>Microsoft Office Word</Application>
  <DocSecurity>0</DocSecurity>
  <Lines>45</Lines>
  <Paragraphs>10</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88001000899462@FEDIDCARD.GOV</dc:creator>
  <cp:lastModifiedBy>Rachel M Fisher</cp:lastModifiedBy>
  <cp:revision>2</cp:revision>
  <dcterms:created xsi:type="dcterms:W3CDTF">2024-02-20T22:12:00Z</dcterms:created>
  <dcterms:modified xsi:type="dcterms:W3CDTF">2024-02-20T22:12:00Z</dcterms:modified>
</cp:coreProperties>
</file>