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3F10" w:rsidRDefault="00AC2C83" w:rsidP="00E83F10">
      <w:pPr>
        <w:suppressAutoHyphens/>
        <w:jc w:val="center"/>
        <w:rPr>
          <w:sz w:val="36"/>
          <w:szCs w:val="36"/>
        </w:rPr>
      </w:pPr>
      <w:r>
        <w:rPr>
          <w:sz w:val="36"/>
          <w:szCs w:val="36"/>
        </w:rPr>
        <w:t>Martin Anderson Collection</w:t>
      </w:r>
    </w:p>
    <w:p w:rsidR="00E83F10" w:rsidRPr="003671AB" w:rsidRDefault="00AC2C83" w:rsidP="00E83F10">
      <w:pPr>
        <w:suppressAutoHyphens/>
        <w:jc w:val="center"/>
        <w:rPr>
          <w:sz w:val="36"/>
          <w:szCs w:val="36"/>
        </w:rPr>
      </w:pPr>
      <w:r>
        <w:rPr>
          <w:sz w:val="36"/>
          <w:szCs w:val="36"/>
        </w:rPr>
        <w:t>(1967-1998)</w:t>
      </w:r>
    </w:p>
    <w:p w:rsidR="00E83F10" w:rsidRDefault="00E83F10" w:rsidP="00E83F10">
      <w:pPr>
        <w:pStyle w:val="Heading1"/>
        <w:rPr>
          <w:b/>
          <w:bCs/>
          <w:sz w:val="32"/>
        </w:rPr>
      </w:pPr>
    </w:p>
    <w:p w:rsidR="00E83F10" w:rsidRDefault="00E83F10" w:rsidP="00E83F10">
      <w:pPr>
        <w:pStyle w:val="Heading1"/>
        <w:rPr>
          <w:b/>
          <w:bCs/>
          <w:sz w:val="32"/>
        </w:rPr>
      </w:pPr>
    </w:p>
    <w:p w:rsidR="00E83F10" w:rsidRDefault="00E83F10" w:rsidP="00E83F10"/>
    <w:p w:rsidR="00E83F10" w:rsidRDefault="00893CBB" w:rsidP="00E83F10">
      <w:pPr>
        <w:pStyle w:val="Heading1"/>
      </w:pPr>
      <w:r>
        <w:rPr>
          <w:noProof/>
          <w:sz w:val="20"/>
        </w:rPr>
        <w:drawing>
          <wp:inline distT="0" distB="0" distL="0" distR="0">
            <wp:extent cx="2910205" cy="2783205"/>
            <wp:effectExtent l="1905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2910205" cy="2783205"/>
                    </a:xfrm>
                    <a:prstGeom prst="rect">
                      <a:avLst/>
                    </a:prstGeom>
                    <a:noFill/>
                    <a:ln w="9525">
                      <a:noFill/>
                      <a:miter lim="800000"/>
                      <a:headEnd/>
                      <a:tailEnd/>
                    </a:ln>
                  </pic:spPr>
                </pic:pic>
              </a:graphicData>
            </a:graphic>
          </wp:inline>
        </w:drawing>
      </w:r>
    </w:p>
    <w:p w:rsidR="00E83F10" w:rsidRDefault="00E83F10" w:rsidP="00E83F10">
      <w:pPr>
        <w:pStyle w:val="Heading1"/>
      </w:pPr>
      <w:r>
        <w:br/>
      </w:r>
    </w:p>
    <w:p w:rsidR="00E83F10" w:rsidRDefault="00E83F10" w:rsidP="00E83F10">
      <w:pPr>
        <w:pStyle w:val="Heading1"/>
      </w:pPr>
    </w:p>
    <w:p w:rsidR="00E83F10" w:rsidRPr="00E801CC" w:rsidRDefault="00E83F10" w:rsidP="00E83F10">
      <w:pPr>
        <w:tabs>
          <w:tab w:val="center" w:pos="4680"/>
        </w:tabs>
        <w:suppressAutoHyphens/>
        <w:jc w:val="center"/>
      </w:pPr>
      <w:r>
        <w:t>Richard Nixon Presidential Library and Museum</w:t>
      </w:r>
    </w:p>
    <w:p w:rsidR="00E83F10" w:rsidRPr="00E801CC" w:rsidRDefault="00E83F10" w:rsidP="00E83F10">
      <w:pPr>
        <w:tabs>
          <w:tab w:val="center" w:pos="4680"/>
        </w:tabs>
        <w:suppressAutoHyphens/>
        <w:jc w:val="center"/>
      </w:pPr>
      <w:r w:rsidRPr="00E801CC">
        <w:t>National Archives and Records Administration</w:t>
      </w:r>
    </w:p>
    <w:p w:rsidR="00E83F10" w:rsidRPr="00E801CC" w:rsidRDefault="00E83F10" w:rsidP="00E83F10">
      <w:pPr>
        <w:tabs>
          <w:tab w:val="left" w:pos="-720"/>
        </w:tabs>
        <w:suppressAutoHyphens/>
      </w:pPr>
    </w:p>
    <w:p w:rsidR="00E83F10" w:rsidRPr="00E801CC" w:rsidRDefault="00E83F10" w:rsidP="00E83F10">
      <w:pPr>
        <w:tabs>
          <w:tab w:val="left" w:pos="-720"/>
        </w:tabs>
        <w:suppressAutoHyphens/>
        <w:jc w:val="center"/>
      </w:pPr>
      <w:r w:rsidRPr="00E801CC">
        <w:t>Processed</w:t>
      </w:r>
      <w:r w:rsidR="008938A6">
        <w:t xml:space="preserve"> by: </w:t>
      </w:r>
      <w:r w:rsidR="00AC2C83">
        <w:t>Gregory Cumming</w:t>
      </w:r>
    </w:p>
    <w:p w:rsidR="00E83F10" w:rsidRPr="002B4351" w:rsidRDefault="00E83F10" w:rsidP="00E83F10">
      <w:pPr>
        <w:pStyle w:val="Heading1"/>
        <w:rPr>
          <w:bCs/>
        </w:rPr>
      </w:pPr>
      <w:r w:rsidRPr="002B4351">
        <w:rPr>
          <w:bCs/>
        </w:rPr>
        <w:br/>
      </w:r>
    </w:p>
    <w:p w:rsidR="00E83F10" w:rsidRDefault="00E83F10" w:rsidP="00E83F10">
      <w:pPr>
        <w:pStyle w:val="Heading4"/>
      </w:pPr>
    </w:p>
    <w:p w:rsidR="00E83F10" w:rsidRPr="002B4351" w:rsidRDefault="00E83F10" w:rsidP="00E83F10">
      <w:pPr>
        <w:pStyle w:val="Heading4"/>
        <w:rPr>
          <w:sz w:val="24"/>
        </w:rPr>
      </w:pPr>
      <w:r w:rsidRPr="002B4351">
        <w:rPr>
          <w:sz w:val="24"/>
        </w:rPr>
        <w:t>Contact Information</w:t>
      </w:r>
    </w:p>
    <w:p w:rsidR="00E83F10" w:rsidRDefault="00E83F10" w:rsidP="00E83F10">
      <w:r>
        <w:t>Richard Nixon Presidential Library and Museum</w:t>
      </w:r>
    </w:p>
    <w:p w:rsidR="00E83F10" w:rsidRDefault="00E83F10" w:rsidP="00E83F10">
      <w:r>
        <w:t>ATTN: Archives</w:t>
      </w:r>
    </w:p>
    <w:p w:rsidR="00E83F10" w:rsidRDefault="00E83F10" w:rsidP="00E83F10">
      <w:smartTag w:uri="urn:schemas-microsoft-com:office:smarttags" w:element="Street">
        <w:smartTag w:uri="urn:schemas-microsoft-com:office:smarttags" w:element="address">
          <w:r>
            <w:t>18001 Yorba Linda Boulevard</w:t>
          </w:r>
        </w:smartTag>
      </w:smartTag>
    </w:p>
    <w:p w:rsidR="00E83F10" w:rsidRDefault="00E83F10" w:rsidP="00E83F10">
      <w:smartTag w:uri="urn:schemas-microsoft-com:office:smarttags" w:element="place">
        <w:smartTag w:uri="urn:schemas-microsoft-com:office:smarttags" w:element="City">
          <w:r>
            <w:t>Yorba Linda</w:t>
          </w:r>
        </w:smartTag>
        <w:r>
          <w:t xml:space="preserve">, </w:t>
        </w:r>
        <w:smartTag w:uri="urn:schemas-microsoft-com:office:smarttags" w:element="State">
          <w:r>
            <w:t>California</w:t>
          </w:r>
        </w:smartTag>
        <w:r>
          <w:t xml:space="preserve"> </w:t>
        </w:r>
        <w:smartTag w:uri="urn:schemas-microsoft-com:office:smarttags" w:element="PostalCode">
          <w:r>
            <w:t>92886</w:t>
          </w:r>
        </w:smartTag>
      </w:smartTag>
    </w:p>
    <w:p w:rsidR="00E83F10" w:rsidRDefault="00E83F10" w:rsidP="00E83F10">
      <w:r>
        <w:t>Phone: (714) 983-9120</w:t>
      </w:r>
    </w:p>
    <w:p w:rsidR="00E83F10" w:rsidRDefault="00E83F10" w:rsidP="00E83F10">
      <w:r>
        <w:t>Fax: (714) 983-9111</w:t>
      </w:r>
    </w:p>
    <w:p w:rsidR="00E83F10" w:rsidRDefault="00E83F10" w:rsidP="00E83F10">
      <w:r>
        <w:t xml:space="preserve">E-mail: </w:t>
      </w:r>
      <w:hyperlink r:id="rId9" w:history="1">
        <w:r w:rsidRPr="003D236E">
          <w:rPr>
            <w:rStyle w:val="Hyperlink"/>
          </w:rPr>
          <w:t>nixon@nara.gov</w:t>
        </w:r>
      </w:hyperlink>
    </w:p>
    <w:p w:rsidR="00E83F10" w:rsidRDefault="00E83F10" w:rsidP="00E83F10">
      <w:pPr>
        <w:pStyle w:val="BodyText"/>
        <w:ind w:left="720"/>
      </w:pPr>
    </w:p>
    <w:p w:rsidR="00E83F10" w:rsidRDefault="00E83F10" w:rsidP="00E83F10">
      <w:pPr>
        <w:pStyle w:val="BodyText"/>
        <w:ind w:left="720"/>
      </w:pPr>
    </w:p>
    <w:p w:rsidR="00AF1C1B" w:rsidRDefault="00AF1C1B" w:rsidP="008374B4">
      <w:pPr>
        <w:pStyle w:val="NormalWeb"/>
        <w:spacing w:line="199" w:lineRule="atLeast"/>
        <w:jc w:val="center"/>
        <w:rPr>
          <w:b/>
          <w:color w:val="000000"/>
          <w:u w:val="single"/>
        </w:rPr>
      </w:pPr>
    </w:p>
    <w:p w:rsidR="00BE2978" w:rsidRPr="00BE2978" w:rsidRDefault="00BE2978" w:rsidP="00BE2978">
      <w:pPr>
        <w:pStyle w:val="NormalWeb"/>
        <w:spacing w:after="0" w:afterAutospacing="0" w:line="199" w:lineRule="atLeast"/>
        <w:jc w:val="center"/>
        <w:rPr>
          <w:b/>
          <w:color w:val="000000"/>
          <w:u w:val="single"/>
        </w:rPr>
      </w:pPr>
      <w:r>
        <w:rPr>
          <w:b/>
          <w:color w:val="000000"/>
          <w:u w:val="single"/>
        </w:rPr>
        <w:lastRenderedPageBreak/>
        <w:t>Collection Size</w:t>
      </w:r>
    </w:p>
    <w:p w:rsidR="00E83F10" w:rsidRDefault="00BE2978" w:rsidP="00E83F10">
      <w:pPr>
        <w:pStyle w:val="NormalWeb"/>
        <w:spacing w:line="199" w:lineRule="atLeast"/>
        <w:jc w:val="center"/>
        <w:rPr>
          <w:b/>
          <w:color w:val="000000"/>
        </w:rPr>
      </w:pPr>
      <w:r>
        <w:rPr>
          <w:b/>
          <w:color w:val="000000"/>
        </w:rPr>
        <w:t>Linear</w:t>
      </w:r>
      <w:r w:rsidR="00E83F10">
        <w:rPr>
          <w:b/>
          <w:color w:val="000000"/>
        </w:rPr>
        <w:t xml:space="preserve"> Feet of Materials:</w:t>
      </w:r>
      <w:r>
        <w:rPr>
          <w:b/>
          <w:color w:val="000000"/>
        </w:rPr>
        <w:t xml:space="preserve"> </w:t>
      </w:r>
      <w:r w:rsidR="00AC2C83">
        <w:rPr>
          <w:b/>
          <w:color w:val="000000"/>
        </w:rPr>
        <w:t>1 linear foot, 3 linear inches</w:t>
      </w:r>
      <w:r w:rsidR="00E83F10">
        <w:rPr>
          <w:b/>
          <w:color w:val="000000"/>
        </w:rPr>
        <w:t xml:space="preserve"> </w:t>
      </w:r>
    </w:p>
    <w:p w:rsidR="00E83F10" w:rsidRDefault="00BE2978" w:rsidP="00E83F10">
      <w:pPr>
        <w:pStyle w:val="NormalWeb"/>
        <w:spacing w:line="199" w:lineRule="atLeast"/>
        <w:jc w:val="center"/>
        <w:rPr>
          <w:b/>
          <w:color w:val="000000"/>
        </w:rPr>
      </w:pPr>
      <w:r>
        <w:rPr>
          <w:b/>
          <w:color w:val="000000"/>
        </w:rPr>
        <w:t xml:space="preserve">Number of Boxes: </w:t>
      </w:r>
      <w:r w:rsidR="00AC2C83">
        <w:rPr>
          <w:b/>
          <w:color w:val="000000"/>
        </w:rPr>
        <w:t>3</w:t>
      </w:r>
    </w:p>
    <w:p w:rsidR="00E83F10" w:rsidRDefault="00E83F10" w:rsidP="00E83F10">
      <w:pPr>
        <w:pStyle w:val="NormalWeb"/>
        <w:spacing w:line="199" w:lineRule="atLeast"/>
        <w:jc w:val="center"/>
        <w:rPr>
          <w:b/>
          <w:color w:val="000000"/>
        </w:rPr>
      </w:pPr>
      <w:r>
        <w:rPr>
          <w:b/>
          <w:color w:val="000000"/>
        </w:rPr>
        <w:t xml:space="preserve">Approximate Number of Pages: </w:t>
      </w:r>
      <w:r w:rsidR="00AC2C83">
        <w:rPr>
          <w:b/>
          <w:color w:val="000000"/>
        </w:rPr>
        <w:t>2,000</w:t>
      </w:r>
    </w:p>
    <w:p w:rsidR="00AC2C83" w:rsidRDefault="00AC2C83">
      <w:pPr>
        <w:rPr>
          <w:b/>
          <w:color w:val="000000"/>
        </w:rPr>
      </w:pPr>
      <w:r>
        <w:rPr>
          <w:b/>
          <w:color w:val="000000"/>
        </w:rPr>
        <w:br w:type="page"/>
      </w:r>
    </w:p>
    <w:p w:rsidR="00E83F10" w:rsidRDefault="00AC2C83" w:rsidP="00E83F10">
      <w:pPr>
        <w:jc w:val="center"/>
        <w:rPr>
          <w:b/>
          <w:sz w:val="28"/>
          <w:szCs w:val="28"/>
          <w:u w:val="single"/>
        </w:rPr>
      </w:pPr>
      <w:r>
        <w:rPr>
          <w:b/>
          <w:sz w:val="28"/>
          <w:szCs w:val="28"/>
          <w:u w:val="single"/>
        </w:rPr>
        <w:lastRenderedPageBreak/>
        <w:t>Biography</w:t>
      </w:r>
    </w:p>
    <w:p w:rsidR="00E83F10" w:rsidRDefault="00E83F10" w:rsidP="00E83F10">
      <w:pPr>
        <w:rPr>
          <w:b/>
          <w:sz w:val="28"/>
          <w:szCs w:val="28"/>
          <w:u w:val="single"/>
        </w:rPr>
      </w:pPr>
    </w:p>
    <w:p w:rsidR="00AC2C83" w:rsidRDefault="00AC2C83" w:rsidP="00AC2C83">
      <w:pPr>
        <w:pStyle w:val="NormalWeb"/>
      </w:pPr>
      <w:r>
        <w:t xml:space="preserve">Martin Anderson is the Keith and Jan </w:t>
      </w:r>
      <w:proofErr w:type="spellStart"/>
      <w:r>
        <w:t>Hurlbut</w:t>
      </w:r>
      <w:proofErr w:type="spellEnd"/>
      <w:r>
        <w:t xml:space="preserve"> Fellow at the Hoover Institution, Stanford University. </w:t>
      </w:r>
      <w:proofErr w:type="gramStart"/>
      <w:r>
        <w:t>Born in Lowell, Massachusetts, August 5, 1936, son of Ralph and Evelyn Anderson.</w:t>
      </w:r>
      <w:proofErr w:type="gramEnd"/>
      <w:r>
        <w:t xml:space="preserve"> A.B. summa cum laude, Dartmouth College, 1957; M.S. in engineering and business administration, Thayer School of Engineering and Tuck School of Business Administration, 1958; Ph.D. in industrial management, Massachusetts Institute of Technology, 1962. </w:t>
      </w:r>
      <w:proofErr w:type="gramStart"/>
      <w:r>
        <w:t xml:space="preserve">Married </w:t>
      </w:r>
      <w:proofErr w:type="spellStart"/>
      <w:r>
        <w:t>Annelise</w:t>
      </w:r>
      <w:proofErr w:type="spellEnd"/>
      <w:r>
        <w:t xml:space="preserve"> </w:t>
      </w:r>
      <w:proofErr w:type="spellStart"/>
      <w:r>
        <w:t>Graebner</w:t>
      </w:r>
      <w:proofErr w:type="spellEnd"/>
      <w:r>
        <w:t>, September 25, 1965.</w:t>
      </w:r>
      <w:proofErr w:type="gramEnd"/>
    </w:p>
    <w:p w:rsidR="00AC2C83" w:rsidRDefault="00AC2C83" w:rsidP="00AC2C83">
      <w:pPr>
        <w:pStyle w:val="NormalWeb"/>
      </w:pPr>
      <w:r>
        <w:t xml:space="preserve">Assistant to the dean, Thayer School of Engineering, 1959; research fellow, Joint Center for Urban Studies, Massachusetts Institute of Technology and Harvard University, 1961–62; assistant professor of finance, Graduate School of Business, Columbia University, 1962–65, associate professor, 1965–68; special assistant to the president of the United States, 1969–70; special consultant to the president of the United States for systems analysis, 1970–71; assistant to the president of the United States for policy development, 1981–82; member, Commission on Critical Choices for Americans, 1973–75; member, Defense Manpower Commission, 1975–76; public interest director, Federal Home Loan Bank of San Francisco, 1972–79; member, Committee on the Present Danger, 1977–91; member, President's Foreign Intelligence Advisory Board, 1982–85; member, President's Economic Policy Advisory Board, 1982–89; member, President's General Advisory Committee on Arms Control, 1987–93; member, National Commission on the Cost of Higher Education, 1997–98; trustee, Ronald Reagan Presidential Foundation, 1985–90; member, California Governor's Council of Economic Advisers, 1993–98; chairman, Congressional Policy Advisory Board, 1998–01; member, Defense Policy Board, 2001; member, Defense Advisory Committee on Military Compensation, 2005; senior fellow, Hoover Institution, Stanford University, 1971–; named Keith and Jan </w:t>
      </w:r>
      <w:proofErr w:type="spellStart"/>
      <w:r>
        <w:t>Hurlbut</w:t>
      </w:r>
      <w:proofErr w:type="spellEnd"/>
      <w:r>
        <w:t xml:space="preserve"> Senior Fellow, Hoover Institution, 1998.</w:t>
      </w:r>
    </w:p>
    <w:p w:rsidR="00AC2C83" w:rsidRDefault="00AC2C83" w:rsidP="00AC2C83">
      <w:pPr>
        <w:pStyle w:val="NormalWeb"/>
      </w:pPr>
      <w:r>
        <w:t xml:space="preserve">Director of research, Nixon presidential campaign, 1968; senior policy adviser, Reagan presidential campaigns, 1976, 1980; policy adviser, Wilson presidential campaign, 1995, Dole presidential campaign, 1996, Bush presidential campaign, 2000; delegate, Republican National Conventions, 1992, 1996, 2000; served as 2d Lt., Army Security Agency, 1958–59. </w:t>
      </w:r>
      <w:proofErr w:type="gramStart"/>
      <w:r>
        <w:t xml:space="preserve">Columnist, Scripps Howard News Service, 1993–94; TV commentator, </w:t>
      </w:r>
      <w:r>
        <w:rPr>
          <w:i/>
          <w:iCs/>
        </w:rPr>
        <w:t>Nightly Business Report</w:t>
      </w:r>
      <w:r>
        <w:t>, 1997–.</w:t>
      </w:r>
      <w:proofErr w:type="gramEnd"/>
      <w:r>
        <w:t xml:space="preserve"> Author of </w:t>
      </w:r>
      <w:r>
        <w:rPr>
          <w:i/>
          <w:iCs/>
        </w:rPr>
        <w:t>The Federal Bulldozer: A Critical Analysis of Urban Renewal 1949–62</w:t>
      </w:r>
      <w:r>
        <w:t xml:space="preserve"> (MIT Press, 1964); </w:t>
      </w:r>
      <w:r>
        <w:rPr>
          <w:i/>
          <w:iCs/>
        </w:rPr>
        <w:t xml:space="preserve">Conscription: A Select and </w:t>
      </w:r>
      <w:proofErr w:type="spellStart"/>
      <w:r>
        <w:rPr>
          <w:i/>
          <w:iCs/>
        </w:rPr>
        <w:t>Anntotated</w:t>
      </w:r>
      <w:proofErr w:type="spellEnd"/>
      <w:r>
        <w:rPr>
          <w:i/>
          <w:iCs/>
        </w:rPr>
        <w:t xml:space="preserve"> Bibliography</w:t>
      </w:r>
      <w:r>
        <w:t xml:space="preserve">, (Hoover Press, 1976); </w:t>
      </w:r>
      <w:r>
        <w:rPr>
          <w:i/>
          <w:iCs/>
        </w:rPr>
        <w:t>Welfare: The Political Economy of Welfare Reform in the United States</w:t>
      </w:r>
      <w:r>
        <w:t xml:space="preserve"> (Hoover Press, 1978); editor of </w:t>
      </w:r>
      <w:r>
        <w:rPr>
          <w:i/>
          <w:iCs/>
        </w:rPr>
        <w:t>Registration and the Draft</w:t>
      </w:r>
      <w:r>
        <w:t xml:space="preserve"> (Hoover Press, 1982); </w:t>
      </w:r>
      <w:r>
        <w:rPr>
          <w:i/>
          <w:iCs/>
        </w:rPr>
        <w:t>The Military Draft</w:t>
      </w:r>
      <w:r>
        <w:t xml:space="preserve"> (Hoover Press, 1982); </w:t>
      </w:r>
      <w:r>
        <w:rPr>
          <w:i/>
          <w:iCs/>
        </w:rPr>
        <w:t>Revolution</w:t>
      </w:r>
      <w:r>
        <w:t xml:space="preserve"> (Harcourt Brace Jovanovich, 1988); </w:t>
      </w:r>
      <w:r>
        <w:rPr>
          <w:i/>
          <w:iCs/>
        </w:rPr>
        <w:t>Impostors in the Temple</w:t>
      </w:r>
      <w:r>
        <w:t xml:space="preserve"> (Simon &amp; Schuster, 1992); coauthor of </w:t>
      </w:r>
      <w:r>
        <w:rPr>
          <w:i/>
          <w:iCs/>
        </w:rPr>
        <w:t>Reagan, In His Own Hand: The Writings of Ronald Reagan That Reveal His Revolutionary Vision for America</w:t>
      </w:r>
      <w:r>
        <w:t xml:space="preserve"> (Free Press, 2001); coauthor of </w:t>
      </w:r>
      <w:r>
        <w:rPr>
          <w:i/>
          <w:iCs/>
        </w:rPr>
        <w:t>Reagan, In His Own Voice: Ronald Reagan's Radio Addresses</w:t>
      </w:r>
      <w:r>
        <w:t xml:space="preserve"> (Simon &amp; Schuster Audio, 2001); coeditor of </w:t>
      </w:r>
      <w:r>
        <w:rPr>
          <w:i/>
          <w:iCs/>
        </w:rPr>
        <w:t>Reagan: A Life in Letters</w:t>
      </w:r>
      <w:r>
        <w:t xml:space="preserve"> (Simon &amp; Schuster, 2004); coeditor of </w:t>
      </w:r>
      <w:r>
        <w:rPr>
          <w:i/>
          <w:iCs/>
        </w:rPr>
        <w:t xml:space="preserve">Reagan's Path to </w:t>
      </w:r>
      <w:proofErr w:type="spellStart"/>
      <w:r>
        <w:rPr>
          <w:i/>
          <w:iCs/>
        </w:rPr>
        <w:t>Victory:The</w:t>
      </w:r>
      <w:proofErr w:type="spellEnd"/>
      <w:r>
        <w:rPr>
          <w:i/>
          <w:iCs/>
        </w:rPr>
        <w:t xml:space="preserve"> Shaping of Ronald Reagan's Vision: Selected Writing </w:t>
      </w:r>
      <w:r>
        <w:t xml:space="preserve">(Simon &amp; Schuster, 2004); coeditor of </w:t>
      </w:r>
      <w:r>
        <w:rPr>
          <w:i/>
          <w:iCs/>
        </w:rPr>
        <w:t>Stories In His Own Hand: The Everyday Wisdom of Ronald Reagan</w:t>
      </w:r>
      <w:r>
        <w:t xml:space="preserve"> (Simon &amp; Schuster, 2007), coauthor of </w:t>
      </w:r>
      <w:r>
        <w:rPr>
          <w:i/>
          <w:iCs/>
        </w:rPr>
        <w:t>Reagan's Secret War: The Untold Story of His Fight to Save the World from Nuclear Disaster</w:t>
      </w:r>
      <w:r>
        <w:t xml:space="preserve"> (Random House, Inc., 2010).</w:t>
      </w:r>
    </w:p>
    <w:p w:rsidR="00E83F10" w:rsidRDefault="00E83F10" w:rsidP="00E83F10">
      <w:pPr>
        <w:jc w:val="center"/>
        <w:rPr>
          <w:b/>
          <w:sz w:val="28"/>
          <w:szCs w:val="28"/>
          <w:u w:val="single"/>
        </w:rPr>
      </w:pPr>
      <w:r>
        <w:rPr>
          <w:b/>
          <w:sz w:val="28"/>
          <w:szCs w:val="28"/>
          <w:u w:val="single"/>
        </w:rPr>
        <w:lastRenderedPageBreak/>
        <w:t>Scope and Content Note</w:t>
      </w:r>
    </w:p>
    <w:p w:rsidR="00931FDB" w:rsidRDefault="00931FDB" w:rsidP="00E83F10">
      <w:pPr>
        <w:jc w:val="center"/>
        <w:rPr>
          <w:b/>
          <w:sz w:val="28"/>
          <w:szCs w:val="28"/>
          <w:u w:val="single"/>
        </w:rPr>
      </w:pPr>
    </w:p>
    <w:p w:rsidR="009030D9" w:rsidRDefault="00AC2C83" w:rsidP="009030D9">
      <w:r>
        <w:t>This collection comprises materials documenting the development of a plan for an All-Volunteer Armed Force. The plan began in 1967 during the formative stages of Richard Nixon’s campaign for the Republican Presidential nomination in 1968. Following the election of Richard Nixon as the 37</w:t>
      </w:r>
      <w:r w:rsidRPr="00AC2C83">
        <w:rPr>
          <w:vertAlign w:val="superscript"/>
        </w:rPr>
        <w:t>th</w:t>
      </w:r>
      <w:r>
        <w:t xml:space="preserve"> President of the United States, the materials document the development of a commission to study the feasibility of implementing an “All-Volunteer” military. In 1973, the United States formally ended the draft. The materials include newspaper and journal articles, essays, annotated bibliography, papers, speeches and speech drafts, handwritten meeting notes, memos, and reports. The collection documents the central role played by Martin Anderson in the conception, development, and implementation of an all-volunteer armed force for the United States.</w:t>
      </w:r>
      <w:r w:rsidR="00920986">
        <w:t xml:space="preserve"> </w:t>
      </w:r>
      <w:r w:rsidR="009030D9">
        <w:t xml:space="preserve"> </w:t>
      </w:r>
    </w:p>
    <w:p w:rsidR="00AC2C83" w:rsidRDefault="00AC2C83">
      <w:pPr>
        <w:rPr>
          <w:b/>
          <w:sz w:val="28"/>
          <w:szCs w:val="28"/>
          <w:u w:val="single"/>
        </w:rPr>
      </w:pPr>
      <w:r>
        <w:rPr>
          <w:b/>
          <w:sz w:val="28"/>
          <w:szCs w:val="28"/>
          <w:u w:val="single"/>
        </w:rPr>
        <w:br w:type="page"/>
      </w:r>
    </w:p>
    <w:p w:rsidR="00E83F10" w:rsidRPr="000B5266" w:rsidRDefault="004835C7" w:rsidP="00E83F10">
      <w:pPr>
        <w:jc w:val="center"/>
        <w:rPr>
          <w:b/>
          <w:sz w:val="28"/>
          <w:szCs w:val="28"/>
          <w:u w:val="single"/>
        </w:rPr>
      </w:pPr>
      <w:r w:rsidRPr="004835C7">
        <w:rPr>
          <w:b/>
          <w:sz w:val="28"/>
          <w:szCs w:val="28"/>
          <w:u w:val="single"/>
        </w:rPr>
        <w:lastRenderedPageBreak/>
        <w:t>Folder Titles List</w:t>
      </w:r>
    </w:p>
    <w:p w:rsidR="00271DF8" w:rsidRDefault="00271DF8" w:rsidP="00271DF8">
      <w:pPr>
        <w:rPr>
          <w:b/>
        </w:rPr>
      </w:pPr>
    </w:p>
    <w:p w:rsidR="00E02B67" w:rsidRDefault="00AC2C83" w:rsidP="001323DF">
      <w:pPr>
        <w:rPr>
          <w:b/>
          <w:u w:val="single"/>
        </w:rPr>
      </w:pPr>
      <w:r w:rsidRPr="00AC2C83">
        <w:rPr>
          <w:b/>
          <w:u w:val="single"/>
        </w:rPr>
        <w:t>Box 1</w:t>
      </w:r>
    </w:p>
    <w:p w:rsidR="00E02B67" w:rsidRDefault="00AC2C83" w:rsidP="001323DF">
      <w:r w:rsidRPr="00AC2C83">
        <w:t>[All-Volunteer Armed Force Commission</w:t>
      </w:r>
      <w:r>
        <w:t>: Notes and Papers] [1 of 22]</w:t>
      </w:r>
    </w:p>
    <w:p w:rsidR="00AC2C83" w:rsidRPr="00AC2C83" w:rsidRDefault="00AC2C83" w:rsidP="00AC2C83">
      <w:r w:rsidRPr="00AC2C83">
        <w:t>[All-Volunteer Armed Force Commission</w:t>
      </w:r>
      <w:r>
        <w:t>: Notes and Papers] [2 of 22]</w:t>
      </w:r>
    </w:p>
    <w:p w:rsidR="00AC2C83" w:rsidRPr="00AC2C83" w:rsidRDefault="00AC2C83" w:rsidP="00AC2C83">
      <w:r w:rsidRPr="00AC2C83">
        <w:t>[All-Volunteer Armed Force Commission</w:t>
      </w:r>
      <w:r>
        <w:t>: Notes and Papers] [3 of 22]</w:t>
      </w:r>
    </w:p>
    <w:p w:rsidR="00AC2C83" w:rsidRPr="00AC2C83" w:rsidRDefault="00AC2C83" w:rsidP="00AC2C83">
      <w:r w:rsidRPr="00AC2C83">
        <w:t>[All-Volunteer Armed Force Commission</w:t>
      </w:r>
      <w:r>
        <w:t>: Notes and Papers] [4 of 22]</w:t>
      </w:r>
    </w:p>
    <w:p w:rsidR="00AC2C83" w:rsidRPr="00AC2C83" w:rsidRDefault="00AC2C83" w:rsidP="00AC2C83">
      <w:r w:rsidRPr="00AC2C83">
        <w:t>[All-Volunteer Armed Force Commission</w:t>
      </w:r>
      <w:r>
        <w:t>: Notes and Papers] [5 of 22]</w:t>
      </w:r>
    </w:p>
    <w:p w:rsidR="00AC2C83" w:rsidRPr="00AC2C83" w:rsidRDefault="00AC2C83" w:rsidP="00AC2C83">
      <w:r w:rsidRPr="00AC2C83">
        <w:t>[All-Volunteer Armed Force Commission</w:t>
      </w:r>
      <w:r>
        <w:t>: Notes and Papers] [6 of 22]</w:t>
      </w:r>
    </w:p>
    <w:p w:rsidR="00AC2C83" w:rsidRPr="00AC2C83" w:rsidRDefault="00AC2C83" w:rsidP="00AC2C83">
      <w:r w:rsidRPr="00AC2C83">
        <w:t>[All-Volunteer Armed Force Commission</w:t>
      </w:r>
      <w:r>
        <w:t>: Notes and Papers] [7 of 22]</w:t>
      </w:r>
    </w:p>
    <w:p w:rsidR="00AC2C83" w:rsidRPr="00AC2C83" w:rsidRDefault="00AC2C83" w:rsidP="00AC2C83">
      <w:r w:rsidRPr="00AC2C83">
        <w:t>[All-Volunteer Armed Force Commission</w:t>
      </w:r>
      <w:r>
        <w:t>: Notes and Papers] [8 of 22]</w:t>
      </w:r>
    </w:p>
    <w:p w:rsidR="00AC2C83" w:rsidRPr="00AC2C83" w:rsidRDefault="00AC2C83" w:rsidP="00AC2C83">
      <w:r w:rsidRPr="00AC2C83">
        <w:t>[All-Volunteer Armed Force Commission</w:t>
      </w:r>
      <w:r>
        <w:t>: Notes and Papers] [9 of 22]</w:t>
      </w:r>
    </w:p>
    <w:p w:rsidR="00AC2C83" w:rsidRPr="00AC2C83" w:rsidRDefault="00AC2C83" w:rsidP="00AC2C83">
      <w:r w:rsidRPr="00AC2C83">
        <w:t>[All-Volunteer Armed Force Commission</w:t>
      </w:r>
      <w:r>
        <w:t>: Notes and Papers] [10 of 22]</w:t>
      </w:r>
    </w:p>
    <w:p w:rsidR="00AC2C83" w:rsidRPr="00AC2C83" w:rsidRDefault="00AC2C83" w:rsidP="00AC2C83">
      <w:r w:rsidRPr="00AC2C83">
        <w:t>[All-Volunteer Armed Force Commission</w:t>
      </w:r>
      <w:r>
        <w:t>: Notes and Papers] [11 of 22]</w:t>
      </w:r>
    </w:p>
    <w:p w:rsidR="00AC2C83" w:rsidRPr="00AC2C83" w:rsidRDefault="00AC2C83" w:rsidP="00AC2C83">
      <w:r w:rsidRPr="00AC2C83">
        <w:t>[All-Volunteer Armed Force Commission</w:t>
      </w:r>
      <w:r>
        <w:t>: Notes and Papers] [12 of 22]</w:t>
      </w:r>
    </w:p>
    <w:p w:rsidR="00AC2C83" w:rsidRPr="00AC2C83" w:rsidRDefault="00AC2C83" w:rsidP="00AC2C83">
      <w:r w:rsidRPr="00AC2C83">
        <w:t>[All-Volunteer Armed Force Commission</w:t>
      </w:r>
      <w:r>
        <w:t>: Notes and Papers] [13 of 22]</w:t>
      </w:r>
    </w:p>
    <w:p w:rsidR="00AC2C83" w:rsidRPr="00AC2C83" w:rsidRDefault="00AC2C83" w:rsidP="00AC2C83">
      <w:r w:rsidRPr="00AC2C83">
        <w:t>[All-Volunteer Armed Force Commission</w:t>
      </w:r>
      <w:r>
        <w:t>: Notes and Papers] [14 of 22]</w:t>
      </w:r>
    </w:p>
    <w:p w:rsidR="00AC2C83" w:rsidRPr="00AC2C83" w:rsidRDefault="00AC2C83" w:rsidP="00AC2C83">
      <w:r w:rsidRPr="00AC2C83">
        <w:t>[All-Volunteer Armed Force Commission</w:t>
      </w:r>
      <w:r>
        <w:t>: Notes and Papers] [15 of 22]</w:t>
      </w:r>
    </w:p>
    <w:p w:rsidR="00AC2C83" w:rsidRPr="00AC2C83" w:rsidRDefault="00AC2C83" w:rsidP="00AC2C83">
      <w:r w:rsidRPr="00AC2C83">
        <w:t>[All-Volunteer Armed Force Commission</w:t>
      </w:r>
      <w:r>
        <w:t>: Notes and Papers] [16 of 22]</w:t>
      </w:r>
    </w:p>
    <w:p w:rsidR="00AC2C83" w:rsidRPr="00AC2C83" w:rsidRDefault="00AC2C83" w:rsidP="00AC2C83">
      <w:r w:rsidRPr="00AC2C83">
        <w:t>[All-Volunteer Armed Force Commission</w:t>
      </w:r>
      <w:r>
        <w:t>: Notes and Papers] [17 of 22]</w:t>
      </w:r>
    </w:p>
    <w:p w:rsidR="00AC2C83" w:rsidRDefault="00AC2C83" w:rsidP="00AC2C83">
      <w:r w:rsidRPr="00AC2C83">
        <w:t>[All-Volunteer Armed Force Commission</w:t>
      </w:r>
      <w:r>
        <w:t>: Notes and Papers] [18 of 22]</w:t>
      </w:r>
    </w:p>
    <w:p w:rsidR="007315F8" w:rsidRDefault="007315F8" w:rsidP="00AC2C83"/>
    <w:p w:rsidR="007315F8" w:rsidRDefault="007315F8" w:rsidP="00AC2C83">
      <w:pPr>
        <w:rPr>
          <w:b/>
          <w:u w:val="single"/>
        </w:rPr>
      </w:pPr>
      <w:r>
        <w:rPr>
          <w:b/>
          <w:u w:val="single"/>
        </w:rPr>
        <w:t>Box 2</w:t>
      </w:r>
    </w:p>
    <w:p w:rsidR="007315F8" w:rsidRDefault="007315F8" w:rsidP="007315F8">
      <w:r w:rsidRPr="00AC2C83">
        <w:t>[All-Volunteer Armed Force Commission</w:t>
      </w:r>
      <w:r>
        <w:t>: Notes and Papers] [19 of 22]</w:t>
      </w:r>
    </w:p>
    <w:p w:rsidR="007315F8" w:rsidRDefault="007315F8" w:rsidP="007315F8">
      <w:r w:rsidRPr="00AC2C83">
        <w:t>[All-Volunteer Armed Force Commission</w:t>
      </w:r>
      <w:r>
        <w:t>: Notes and Papers] [20 of 22]</w:t>
      </w:r>
    </w:p>
    <w:p w:rsidR="007315F8" w:rsidRDefault="007315F8" w:rsidP="007315F8">
      <w:r w:rsidRPr="00AC2C83">
        <w:t>[All-Volunteer Armed Force Commission</w:t>
      </w:r>
      <w:r>
        <w:t>: Notes and Papers] [21 of 22]</w:t>
      </w:r>
    </w:p>
    <w:p w:rsidR="007315F8" w:rsidRDefault="007315F8" w:rsidP="007315F8">
      <w:r w:rsidRPr="00AC2C83">
        <w:t>[All-Volunteer Armed Force Commission</w:t>
      </w:r>
      <w:r>
        <w:t>: Notes and Papers] [22 of 22]</w:t>
      </w:r>
    </w:p>
    <w:p w:rsidR="00AC2C83" w:rsidRDefault="007315F8" w:rsidP="001323DF">
      <w:r>
        <w:t>An Analysis of the Factors Involved in moving to An All-Volunteer Army</w:t>
      </w:r>
    </w:p>
    <w:p w:rsidR="007315F8" w:rsidRDefault="007315F8" w:rsidP="001323DF">
      <w:r>
        <w:t>AVAF (file) [1 of 4]</w:t>
      </w:r>
    </w:p>
    <w:p w:rsidR="007315F8" w:rsidRPr="00AC2C83" w:rsidRDefault="007315F8" w:rsidP="007315F8">
      <w:r>
        <w:t>AVAF (file) [2 of 4]</w:t>
      </w:r>
    </w:p>
    <w:p w:rsidR="007315F8" w:rsidRPr="00AC2C83" w:rsidRDefault="007315F8" w:rsidP="007315F8">
      <w:r>
        <w:t>AVAF (file) [3 of 4]</w:t>
      </w:r>
    </w:p>
    <w:p w:rsidR="007315F8" w:rsidRPr="00AC2C83" w:rsidRDefault="007315F8" w:rsidP="007315F8">
      <w:r>
        <w:t>AVAF (file) [4 of 4]</w:t>
      </w:r>
    </w:p>
    <w:p w:rsidR="007315F8" w:rsidRDefault="007315F8" w:rsidP="001323DF">
      <w:r>
        <w:t>AVAF (meeting)</w:t>
      </w:r>
    </w:p>
    <w:p w:rsidR="007315F8" w:rsidRDefault="007315F8" w:rsidP="001323DF">
      <w:r>
        <w:t>AVAF Notes (1967)</w:t>
      </w:r>
    </w:p>
    <w:p w:rsidR="007315F8" w:rsidRDefault="007315F8" w:rsidP="001323DF">
      <w:r>
        <w:t>Characteristics of New Army [1 of 2]</w:t>
      </w:r>
    </w:p>
    <w:p w:rsidR="007315F8" w:rsidRDefault="007315F8" w:rsidP="001323DF">
      <w:r>
        <w:t>Characteristics of New Army [2 of 2]</w:t>
      </w:r>
    </w:p>
    <w:p w:rsidR="007315F8" w:rsidRDefault="007315F8" w:rsidP="001323DF">
      <w:r>
        <w:t xml:space="preserve">Draft: </w:t>
      </w:r>
      <w:proofErr w:type="spellStart"/>
      <w:r>
        <w:t>Annelise</w:t>
      </w:r>
      <w:proofErr w:type="spellEnd"/>
      <w:r>
        <w:t xml:space="preserve"> Anderson’s 1968 Campaign Files</w:t>
      </w:r>
    </w:p>
    <w:p w:rsidR="007315F8" w:rsidRDefault="007315F8" w:rsidP="001323DF">
      <w:r>
        <w:t>Foreign Conscription</w:t>
      </w:r>
    </w:p>
    <w:p w:rsidR="007315F8" w:rsidRDefault="007315F8" w:rsidP="001323DF">
      <w:r>
        <w:t>How to Increase National Security and end the Draft</w:t>
      </w:r>
    </w:p>
    <w:p w:rsidR="007315F8" w:rsidRDefault="007315F8" w:rsidP="001323DF">
      <w:r>
        <w:t>Letters to the Editor</w:t>
      </w:r>
    </w:p>
    <w:p w:rsidR="007315F8" w:rsidRDefault="007315F8" w:rsidP="001323DF">
      <w:r>
        <w:t>Miscellaneous [1 of 5]</w:t>
      </w:r>
    </w:p>
    <w:p w:rsidR="007315F8" w:rsidRPr="00AC2C83" w:rsidRDefault="007315F8" w:rsidP="007315F8">
      <w:r>
        <w:t>Miscellaneous [2 of 5]</w:t>
      </w:r>
    </w:p>
    <w:p w:rsidR="007315F8" w:rsidRPr="00AC2C83" w:rsidRDefault="007315F8" w:rsidP="007315F8">
      <w:r>
        <w:t>Miscellaneous [3 of 5]</w:t>
      </w:r>
    </w:p>
    <w:p w:rsidR="007315F8" w:rsidRPr="00AC2C83" w:rsidRDefault="007315F8" w:rsidP="007315F8">
      <w:r>
        <w:t>Miscellaneous [4 of 5]</w:t>
      </w:r>
    </w:p>
    <w:p w:rsidR="007315F8" w:rsidRPr="00AC2C83" w:rsidRDefault="007315F8" w:rsidP="007315F8">
      <w:r>
        <w:t>Miscellaneous [5 of 5]</w:t>
      </w:r>
    </w:p>
    <w:p w:rsidR="007315F8" w:rsidRDefault="007315F8" w:rsidP="001323DF"/>
    <w:p w:rsidR="007315F8" w:rsidRDefault="007315F8" w:rsidP="001323DF">
      <w:r>
        <w:rPr>
          <w:b/>
          <w:u w:val="single"/>
        </w:rPr>
        <w:lastRenderedPageBreak/>
        <w:t>Box 3</w:t>
      </w:r>
    </w:p>
    <w:p w:rsidR="007315F8" w:rsidRDefault="007315F8" w:rsidP="001323DF">
      <w:r>
        <w:t>[1968 Campaign notes and Papers – AVAF] [1 of 9]</w:t>
      </w:r>
    </w:p>
    <w:p w:rsidR="007315F8" w:rsidRPr="007315F8" w:rsidRDefault="007315F8" w:rsidP="007315F8">
      <w:r>
        <w:t>[1968 Campaign notes and Papers – AVAF] [2 of 9]</w:t>
      </w:r>
    </w:p>
    <w:p w:rsidR="007315F8" w:rsidRPr="007315F8" w:rsidRDefault="007315F8" w:rsidP="007315F8">
      <w:r>
        <w:t>[1968 Campaign notes and Papers – AVAF] [3 of 9]</w:t>
      </w:r>
    </w:p>
    <w:p w:rsidR="007315F8" w:rsidRPr="007315F8" w:rsidRDefault="007315F8" w:rsidP="007315F8">
      <w:r>
        <w:t>[1968 Campaign notes and Papers – AVAF] [4 of 9]</w:t>
      </w:r>
    </w:p>
    <w:p w:rsidR="007315F8" w:rsidRPr="007315F8" w:rsidRDefault="007315F8" w:rsidP="007315F8">
      <w:r>
        <w:t>[1968 Campaign notes and Papers – AVAF] [5 of 9]</w:t>
      </w:r>
    </w:p>
    <w:p w:rsidR="007315F8" w:rsidRPr="007315F8" w:rsidRDefault="007315F8" w:rsidP="007315F8">
      <w:r>
        <w:t>[1968 Campaign notes and Papers – AVAF] [6 of 9]</w:t>
      </w:r>
    </w:p>
    <w:p w:rsidR="007315F8" w:rsidRPr="007315F8" w:rsidRDefault="007315F8" w:rsidP="007315F8">
      <w:r>
        <w:t>[1968 Campaign notes and Papers – AVAF] [7 of 9]</w:t>
      </w:r>
    </w:p>
    <w:p w:rsidR="007315F8" w:rsidRPr="007315F8" w:rsidRDefault="007315F8" w:rsidP="007315F8">
      <w:r>
        <w:t>[1968 Campaign notes and Papers – AVAF] [8 of 9]</w:t>
      </w:r>
    </w:p>
    <w:p w:rsidR="007315F8" w:rsidRDefault="007315F8" w:rsidP="007315F8">
      <w:r>
        <w:t>[1968 Campaign notes and Papers – AVAF] [9 of 9]</w:t>
      </w:r>
    </w:p>
    <w:p w:rsidR="007315F8" w:rsidRDefault="007315F8" w:rsidP="007315F8">
      <w:r>
        <w:t>Racial Questions</w:t>
      </w:r>
    </w:p>
    <w:p w:rsidR="007315F8" w:rsidRDefault="007315F8" w:rsidP="007315F8">
      <w:r>
        <w:t>Recruiting Aids</w:t>
      </w:r>
    </w:p>
    <w:p w:rsidR="003F0FD4" w:rsidRPr="007315F8" w:rsidRDefault="007315F8" w:rsidP="007315F8">
      <w:r>
        <w:t>ROTC</w:t>
      </w:r>
      <w:r w:rsidR="003F0FD4">
        <w:rPr>
          <w:spacing w:val="-3"/>
        </w:rPr>
        <w:tab/>
      </w:r>
      <w:r w:rsidR="003F0FD4">
        <w:rPr>
          <w:spacing w:val="-3"/>
        </w:rPr>
        <w:tab/>
      </w:r>
      <w:r w:rsidR="003F0FD4">
        <w:rPr>
          <w:spacing w:val="-3"/>
        </w:rPr>
        <w:tab/>
      </w:r>
      <w:r w:rsidR="003F0FD4">
        <w:rPr>
          <w:spacing w:val="-3"/>
        </w:rPr>
        <w:tab/>
      </w:r>
      <w:r w:rsidR="003F0FD4">
        <w:rPr>
          <w:spacing w:val="-3"/>
        </w:rPr>
        <w:tab/>
      </w:r>
      <w:r w:rsidR="003F0FD4">
        <w:rPr>
          <w:spacing w:val="-3"/>
        </w:rPr>
        <w:tab/>
      </w:r>
      <w:r w:rsidR="003F0FD4">
        <w:rPr>
          <w:spacing w:val="-3"/>
        </w:rPr>
        <w:tab/>
      </w:r>
    </w:p>
    <w:p w:rsidR="003F0FD4" w:rsidRPr="00D819E3" w:rsidRDefault="003F0FD4" w:rsidP="003F0FD4">
      <w:pPr>
        <w:tabs>
          <w:tab w:val="left" w:pos="1296"/>
          <w:tab w:val="left" w:pos="2016"/>
          <w:tab w:val="left" w:pos="2736"/>
          <w:tab w:val="left" w:pos="3456"/>
          <w:tab w:val="left" w:pos="4176"/>
          <w:tab w:val="left" w:pos="4896"/>
          <w:tab w:val="left" w:pos="5616"/>
          <w:tab w:val="left" w:pos="6336"/>
          <w:tab w:val="left" w:pos="7056"/>
          <w:tab w:val="left" w:pos="7776"/>
          <w:tab w:val="left" w:pos="8496"/>
          <w:tab w:val="left" w:pos="9216"/>
        </w:tabs>
        <w:suppressAutoHyphens/>
        <w:jc w:val="both"/>
        <w:rPr>
          <w:b/>
          <w:spacing w:val="-3"/>
          <w:u w:val="single"/>
        </w:rPr>
      </w:pPr>
    </w:p>
    <w:p w:rsidR="003F0FD4" w:rsidRPr="00D819E3" w:rsidRDefault="003F0FD4" w:rsidP="003F0FD4">
      <w:pPr>
        <w:tabs>
          <w:tab w:val="left" w:pos="1296"/>
          <w:tab w:val="left" w:pos="2016"/>
          <w:tab w:val="left" w:pos="2736"/>
          <w:tab w:val="left" w:pos="3456"/>
          <w:tab w:val="left" w:pos="4176"/>
          <w:tab w:val="left" w:pos="4896"/>
          <w:tab w:val="left" w:pos="5616"/>
          <w:tab w:val="left" w:pos="6336"/>
          <w:tab w:val="left" w:pos="7056"/>
          <w:tab w:val="left" w:pos="7776"/>
          <w:tab w:val="left" w:pos="8496"/>
          <w:tab w:val="left" w:pos="9216"/>
        </w:tabs>
        <w:suppressAutoHyphens/>
        <w:jc w:val="both"/>
        <w:rPr>
          <w:b/>
          <w:spacing w:val="-3"/>
          <w:u w:val="single"/>
        </w:rPr>
      </w:pPr>
    </w:p>
    <w:p w:rsidR="003F0FD4" w:rsidRPr="00D819E3" w:rsidRDefault="003F0FD4" w:rsidP="003F0FD4"/>
    <w:p w:rsidR="003F0FD4" w:rsidRPr="00D819E3" w:rsidRDefault="003F0FD4" w:rsidP="003F0FD4">
      <w:pPr>
        <w:rPr>
          <w:u w:val="single"/>
        </w:rPr>
      </w:pPr>
    </w:p>
    <w:p w:rsidR="00E02B67" w:rsidRDefault="00E02B67" w:rsidP="00E02B67">
      <w:r>
        <w:tab/>
      </w:r>
      <w:r>
        <w:tab/>
      </w:r>
      <w:r>
        <w:tab/>
      </w:r>
      <w:r>
        <w:tab/>
      </w:r>
      <w:r>
        <w:tab/>
      </w:r>
      <w:r>
        <w:tab/>
      </w:r>
    </w:p>
    <w:p w:rsidR="00E02B67" w:rsidRDefault="00E02B67" w:rsidP="00E02B67"/>
    <w:p w:rsidR="00BB719E" w:rsidRPr="00BB719E" w:rsidRDefault="00E02B67" w:rsidP="001323DF">
      <w:pPr>
        <w:rPr>
          <w:b/>
          <w:u w:val="single"/>
        </w:rPr>
      </w:pPr>
      <w:r>
        <w:rPr>
          <w:b/>
        </w:rPr>
        <w:t xml:space="preserve"> </w:t>
      </w:r>
      <w:r w:rsidR="001323DF">
        <w:tab/>
      </w:r>
      <w:r w:rsidR="00BB719E">
        <w:tab/>
      </w:r>
      <w:r w:rsidR="00BB719E">
        <w:tab/>
      </w:r>
    </w:p>
    <w:sectPr w:rsidR="00BB719E" w:rsidRPr="00BB719E" w:rsidSect="00E83F1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2C83" w:rsidRDefault="00AC2C83" w:rsidP="004368A9">
      <w:r>
        <w:separator/>
      </w:r>
    </w:p>
  </w:endnote>
  <w:endnote w:type="continuationSeparator" w:id="0">
    <w:p w:rsidR="00AC2C83" w:rsidRDefault="00AC2C83" w:rsidP="004368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Lucida Grande">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2C83" w:rsidRDefault="00AC2C83" w:rsidP="004368A9">
      <w:r>
        <w:separator/>
      </w:r>
    </w:p>
  </w:footnote>
  <w:footnote w:type="continuationSeparator" w:id="0">
    <w:p w:rsidR="00AC2C83" w:rsidRDefault="00AC2C83" w:rsidP="004368A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E43AB"/>
    <w:multiLevelType w:val="hybridMultilevel"/>
    <w:tmpl w:val="56440386"/>
    <w:lvl w:ilvl="0" w:tplc="7068BF4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1"/>
  <w:removePersonalInformation/>
  <w:removeDateAndTime/>
  <w:proofState w:spelling="clean" w:grammar="clean"/>
  <w:stylePaneFormatFilter w:val="3F01"/>
  <w:defaultTabStop w:val="720"/>
  <w:noPunctuationKerning/>
  <w:characterSpacingControl w:val="doNotCompress"/>
  <w:hdrShapeDefaults>
    <o:shapedefaults v:ext="edit" spidmax="13313"/>
  </w:hdrShapeDefaults>
  <w:footnotePr>
    <w:footnote w:id="-1"/>
    <w:footnote w:id="0"/>
  </w:footnotePr>
  <w:endnotePr>
    <w:endnote w:id="-1"/>
    <w:endnote w:id="0"/>
  </w:endnotePr>
  <w:compat/>
  <w:rsids>
    <w:rsidRoot w:val="00140160"/>
    <w:rsid w:val="0000251A"/>
    <w:rsid w:val="000119D0"/>
    <w:rsid w:val="0002762F"/>
    <w:rsid w:val="00033B55"/>
    <w:rsid w:val="0004348D"/>
    <w:rsid w:val="00050061"/>
    <w:rsid w:val="000522F2"/>
    <w:rsid w:val="00056B01"/>
    <w:rsid w:val="00070ADA"/>
    <w:rsid w:val="00073A66"/>
    <w:rsid w:val="000B003F"/>
    <w:rsid w:val="000B5266"/>
    <w:rsid w:val="000C02EC"/>
    <w:rsid w:val="000D3884"/>
    <w:rsid w:val="000E37E4"/>
    <w:rsid w:val="00110818"/>
    <w:rsid w:val="001323DF"/>
    <w:rsid w:val="00140160"/>
    <w:rsid w:val="001A016C"/>
    <w:rsid w:val="001B09CC"/>
    <w:rsid w:val="001B567C"/>
    <w:rsid w:val="001C20CE"/>
    <w:rsid w:val="001F3F66"/>
    <w:rsid w:val="002123A2"/>
    <w:rsid w:val="00216D81"/>
    <w:rsid w:val="00220004"/>
    <w:rsid w:val="002206D4"/>
    <w:rsid w:val="00223869"/>
    <w:rsid w:val="00232BFD"/>
    <w:rsid w:val="0025413E"/>
    <w:rsid w:val="0025797A"/>
    <w:rsid w:val="00271DF8"/>
    <w:rsid w:val="002B5290"/>
    <w:rsid w:val="002C6937"/>
    <w:rsid w:val="002E3E5B"/>
    <w:rsid w:val="00315385"/>
    <w:rsid w:val="003310C9"/>
    <w:rsid w:val="00370156"/>
    <w:rsid w:val="00376B14"/>
    <w:rsid w:val="00393965"/>
    <w:rsid w:val="003B22E6"/>
    <w:rsid w:val="003D610F"/>
    <w:rsid w:val="003E26E7"/>
    <w:rsid w:val="003F0FD4"/>
    <w:rsid w:val="003F3444"/>
    <w:rsid w:val="00413815"/>
    <w:rsid w:val="00425A9C"/>
    <w:rsid w:val="004368A9"/>
    <w:rsid w:val="004835C7"/>
    <w:rsid w:val="004E614B"/>
    <w:rsid w:val="004F2B1C"/>
    <w:rsid w:val="005000F1"/>
    <w:rsid w:val="0050067C"/>
    <w:rsid w:val="00524879"/>
    <w:rsid w:val="00541C64"/>
    <w:rsid w:val="00545D7F"/>
    <w:rsid w:val="00547F4E"/>
    <w:rsid w:val="005666C8"/>
    <w:rsid w:val="0057378D"/>
    <w:rsid w:val="00575E30"/>
    <w:rsid w:val="005B1EDA"/>
    <w:rsid w:val="005B4110"/>
    <w:rsid w:val="005E5D1B"/>
    <w:rsid w:val="005E7ED9"/>
    <w:rsid w:val="005F05CA"/>
    <w:rsid w:val="00601919"/>
    <w:rsid w:val="00602325"/>
    <w:rsid w:val="0061636F"/>
    <w:rsid w:val="006301A7"/>
    <w:rsid w:val="006312C9"/>
    <w:rsid w:val="00633F37"/>
    <w:rsid w:val="00634D65"/>
    <w:rsid w:val="0067143F"/>
    <w:rsid w:val="006865D6"/>
    <w:rsid w:val="006B578E"/>
    <w:rsid w:val="006D0C06"/>
    <w:rsid w:val="006D6331"/>
    <w:rsid w:val="006E3D1D"/>
    <w:rsid w:val="0070219B"/>
    <w:rsid w:val="00721783"/>
    <w:rsid w:val="00721CA7"/>
    <w:rsid w:val="00724082"/>
    <w:rsid w:val="007315F8"/>
    <w:rsid w:val="00737BA4"/>
    <w:rsid w:val="00737BD5"/>
    <w:rsid w:val="007450A2"/>
    <w:rsid w:val="00766312"/>
    <w:rsid w:val="00771EDE"/>
    <w:rsid w:val="00791896"/>
    <w:rsid w:val="007A2698"/>
    <w:rsid w:val="007C3687"/>
    <w:rsid w:val="007E14ED"/>
    <w:rsid w:val="007E3735"/>
    <w:rsid w:val="007E474D"/>
    <w:rsid w:val="007F131F"/>
    <w:rsid w:val="007F1CAB"/>
    <w:rsid w:val="007F5FED"/>
    <w:rsid w:val="00823C30"/>
    <w:rsid w:val="008374B4"/>
    <w:rsid w:val="00843C45"/>
    <w:rsid w:val="00844E5D"/>
    <w:rsid w:val="00847D2B"/>
    <w:rsid w:val="00863A9A"/>
    <w:rsid w:val="00872DCC"/>
    <w:rsid w:val="008842A7"/>
    <w:rsid w:val="008843D7"/>
    <w:rsid w:val="008938A6"/>
    <w:rsid w:val="00893CBB"/>
    <w:rsid w:val="008B3E43"/>
    <w:rsid w:val="008E3238"/>
    <w:rsid w:val="008E3BD9"/>
    <w:rsid w:val="009030D9"/>
    <w:rsid w:val="00906B51"/>
    <w:rsid w:val="00920986"/>
    <w:rsid w:val="009302E7"/>
    <w:rsid w:val="00931FDB"/>
    <w:rsid w:val="0093360C"/>
    <w:rsid w:val="00942F1E"/>
    <w:rsid w:val="009647D8"/>
    <w:rsid w:val="009649CB"/>
    <w:rsid w:val="00977D9B"/>
    <w:rsid w:val="00995235"/>
    <w:rsid w:val="009954CF"/>
    <w:rsid w:val="009C6B56"/>
    <w:rsid w:val="009D3564"/>
    <w:rsid w:val="00A20249"/>
    <w:rsid w:val="00A21950"/>
    <w:rsid w:val="00A30CED"/>
    <w:rsid w:val="00A50C1D"/>
    <w:rsid w:val="00A7315D"/>
    <w:rsid w:val="00A960C4"/>
    <w:rsid w:val="00AC2C83"/>
    <w:rsid w:val="00AF1C1B"/>
    <w:rsid w:val="00AF6383"/>
    <w:rsid w:val="00B21B7D"/>
    <w:rsid w:val="00B35368"/>
    <w:rsid w:val="00B51F40"/>
    <w:rsid w:val="00B57020"/>
    <w:rsid w:val="00B6640F"/>
    <w:rsid w:val="00B813E9"/>
    <w:rsid w:val="00BB719E"/>
    <w:rsid w:val="00BE1DAC"/>
    <w:rsid w:val="00BE2978"/>
    <w:rsid w:val="00C225BD"/>
    <w:rsid w:val="00C7198D"/>
    <w:rsid w:val="00C81463"/>
    <w:rsid w:val="00C91D5C"/>
    <w:rsid w:val="00CA4C82"/>
    <w:rsid w:val="00CC2747"/>
    <w:rsid w:val="00CD7FB5"/>
    <w:rsid w:val="00CF40FD"/>
    <w:rsid w:val="00D01F07"/>
    <w:rsid w:val="00D02108"/>
    <w:rsid w:val="00D2441E"/>
    <w:rsid w:val="00D27AF0"/>
    <w:rsid w:val="00D47400"/>
    <w:rsid w:val="00D8751F"/>
    <w:rsid w:val="00DB5BDC"/>
    <w:rsid w:val="00DC1A9B"/>
    <w:rsid w:val="00DE3C2B"/>
    <w:rsid w:val="00DE4E17"/>
    <w:rsid w:val="00DF2152"/>
    <w:rsid w:val="00DF35EB"/>
    <w:rsid w:val="00E0233A"/>
    <w:rsid w:val="00E02B67"/>
    <w:rsid w:val="00E04543"/>
    <w:rsid w:val="00E069CD"/>
    <w:rsid w:val="00E57E97"/>
    <w:rsid w:val="00E750EB"/>
    <w:rsid w:val="00E763C1"/>
    <w:rsid w:val="00E77448"/>
    <w:rsid w:val="00E83F10"/>
    <w:rsid w:val="00E96209"/>
    <w:rsid w:val="00EC5A81"/>
    <w:rsid w:val="00ED10BD"/>
    <w:rsid w:val="00ED3AB7"/>
    <w:rsid w:val="00EE35CA"/>
    <w:rsid w:val="00EF0E9F"/>
    <w:rsid w:val="00F16A78"/>
    <w:rsid w:val="00F202CA"/>
    <w:rsid w:val="00F2426E"/>
    <w:rsid w:val="00F35423"/>
    <w:rsid w:val="00F3779A"/>
    <w:rsid w:val="00F41141"/>
    <w:rsid w:val="00F55A00"/>
    <w:rsid w:val="00F667CB"/>
    <w:rsid w:val="00F96BAF"/>
    <w:rsid w:val="00FA28D0"/>
    <w:rsid w:val="00FB3D1A"/>
    <w:rsid w:val="00FD6BC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1331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35C7"/>
    <w:rPr>
      <w:sz w:val="24"/>
      <w:szCs w:val="24"/>
    </w:rPr>
  </w:style>
  <w:style w:type="paragraph" w:styleId="Heading1">
    <w:name w:val="heading 1"/>
    <w:basedOn w:val="Normal"/>
    <w:next w:val="Normal"/>
    <w:qFormat/>
    <w:rsid w:val="009B04A5"/>
    <w:pPr>
      <w:keepNext/>
      <w:jc w:val="center"/>
      <w:outlineLvl w:val="0"/>
    </w:pPr>
    <w:rPr>
      <w:sz w:val="28"/>
    </w:rPr>
  </w:style>
  <w:style w:type="paragraph" w:styleId="Heading4">
    <w:name w:val="heading 4"/>
    <w:basedOn w:val="Normal"/>
    <w:next w:val="Normal"/>
    <w:qFormat/>
    <w:rsid w:val="009B04A5"/>
    <w:pPr>
      <w:keepNext/>
      <w:outlineLvl w:val="3"/>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2F0B79"/>
    <w:pPr>
      <w:spacing w:before="100" w:beforeAutospacing="1" w:after="100" w:afterAutospacing="1"/>
    </w:pPr>
  </w:style>
  <w:style w:type="character" w:styleId="Hyperlink">
    <w:name w:val="Hyperlink"/>
    <w:basedOn w:val="DefaultParagraphFont"/>
    <w:rsid w:val="009B04A5"/>
    <w:rPr>
      <w:color w:val="000066"/>
      <w:u w:val="single"/>
    </w:rPr>
  </w:style>
  <w:style w:type="paragraph" w:styleId="BodyText">
    <w:name w:val="Body Text"/>
    <w:basedOn w:val="Normal"/>
    <w:rsid w:val="009B04A5"/>
    <w:pPr>
      <w:spacing w:after="120"/>
    </w:pPr>
  </w:style>
  <w:style w:type="paragraph" w:styleId="BalloonText">
    <w:name w:val="Balloon Text"/>
    <w:basedOn w:val="Normal"/>
    <w:link w:val="BalloonTextChar"/>
    <w:uiPriority w:val="99"/>
    <w:semiHidden/>
    <w:unhideWhenUsed/>
    <w:rsid w:val="00EE5B21"/>
    <w:rPr>
      <w:rFonts w:ascii="Lucida Grande" w:hAnsi="Lucida Grande"/>
      <w:sz w:val="18"/>
      <w:szCs w:val="18"/>
    </w:rPr>
  </w:style>
  <w:style w:type="character" w:customStyle="1" w:styleId="BalloonTextChar">
    <w:name w:val="Balloon Text Char"/>
    <w:basedOn w:val="DefaultParagraphFont"/>
    <w:link w:val="BalloonText"/>
    <w:uiPriority w:val="99"/>
    <w:semiHidden/>
    <w:rsid w:val="00EE5B21"/>
    <w:rPr>
      <w:rFonts w:ascii="Lucida Grande" w:hAnsi="Lucida Grande"/>
      <w:sz w:val="18"/>
      <w:szCs w:val="18"/>
    </w:rPr>
  </w:style>
  <w:style w:type="paragraph" w:styleId="Revision">
    <w:name w:val="Revision"/>
    <w:hidden/>
    <w:uiPriority w:val="99"/>
    <w:semiHidden/>
    <w:rsid w:val="004F2B1C"/>
    <w:rPr>
      <w:sz w:val="24"/>
      <w:szCs w:val="24"/>
    </w:rPr>
  </w:style>
  <w:style w:type="paragraph" w:styleId="Header">
    <w:name w:val="header"/>
    <w:basedOn w:val="Normal"/>
    <w:link w:val="HeaderChar"/>
    <w:uiPriority w:val="99"/>
    <w:semiHidden/>
    <w:unhideWhenUsed/>
    <w:rsid w:val="004368A9"/>
    <w:pPr>
      <w:tabs>
        <w:tab w:val="center" w:pos="4680"/>
        <w:tab w:val="right" w:pos="9360"/>
      </w:tabs>
    </w:pPr>
  </w:style>
  <w:style w:type="character" w:customStyle="1" w:styleId="HeaderChar">
    <w:name w:val="Header Char"/>
    <w:basedOn w:val="DefaultParagraphFont"/>
    <w:link w:val="Header"/>
    <w:uiPriority w:val="99"/>
    <w:semiHidden/>
    <w:rsid w:val="004368A9"/>
    <w:rPr>
      <w:sz w:val="24"/>
      <w:szCs w:val="24"/>
    </w:rPr>
  </w:style>
  <w:style w:type="paragraph" w:styleId="Footer">
    <w:name w:val="footer"/>
    <w:basedOn w:val="Normal"/>
    <w:link w:val="FooterChar"/>
    <w:uiPriority w:val="99"/>
    <w:semiHidden/>
    <w:unhideWhenUsed/>
    <w:rsid w:val="004368A9"/>
    <w:pPr>
      <w:tabs>
        <w:tab w:val="center" w:pos="4680"/>
        <w:tab w:val="right" w:pos="9360"/>
      </w:tabs>
    </w:pPr>
  </w:style>
  <w:style w:type="character" w:customStyle="1" w:styleId="FooterChar">
    <w:name w:val="Footer Char"/>
    <w:basedOn w:val="DefaultParagraphFont"/>
    <w:link w:val="Footer"/>
    <w:uiPriority w:val="99"/>
    <w:semiHidden/>
    <w:rsid w:val="004368A9"/>
    <w:rPr>
      <w:sz w:val="24"/>
      <w:szCs w:val="24"/>
    </w:rPr>
  </w:style>
</w:styles>
</file>

<file path=word/webSettings.xml><?xml version="1.0" encoding="utf-8"?>
<w:webSettings xmlns:r="http://schemas.openxmlformats.org/officeDocument/2006/relationships" xmlns:w="http://schemas.openxmlformats.org/wordprocessingml/2006/main">
  <w:divs>
    <w:div w:id="1516771800">
      <w:bodyDiv w:val="1"/>
      <w:marLeft w:val="0"/>
      <w:marRight w:val="0"/>
      <w:marTop w:val="0"/>
      <w:marBottom w:val="0"/>
      <w:divBdr>
        <w:top w:val="none" w:sz="0" w:space="0" w:color="auto"/>
        <w:left w:val="none" w:sz="0" w:space="0" w:color="auto"/>
        <w:bottom w:val="none" w:sz="0" w:space="0" w:color="auto"/>
        <w:right w:val="none" w:sz="0" w:space="0" w:color="auto"/>
      </w:divBdr>
    </w:div>
    <w:div w:id="1621910130">
      <w:bodyDiv w:val="1"/>
      <w:marLeft w:val="0"/>
      <w:marRight w:val="0"/>
      <w:marTop w:val="0"/>
      <w:marBottom w:val="0"/>
      <w:divBdr>
        <w:top w:val="none" w:sz="0" w:space="0" w:color="auto"/>
        <w:left w:val="none" w:sz="0" w:space="0" w:color="auto"/>
        <w:bottom w:val="none" w:sz="0" w:space="0" w:color="auto"/>
        <w:right w:val="none" w:sz="0" w:space="0" w:color="auto"/>
      </w:divBdr>
      <w:divsChild>
        <w:div w:id="897008307">
          <w:marLeft w:val="0"/>
          <w:marRight w:val="0"/>
          <w:marTop w:val="0"/>
          <w:marBottom w:val="0"/>
          <w:divBdr>
            <w:top w:val="none" w:sz="0" w:space="0" w:color="auto"/>
            <w:left w:val="none" w:sz="0" w:space="0" w:color="auto"/>
            <w:bottom w:val="none" w:sz="0" w:space="0" w:color="auto"/>
            <w:right w:val="none" w:sz="0" w:space="0" w:color="auto"/>
          </w:divBdr>
          <w:divsChild>
            <w:div w:id="1731079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848397">
      <w:bodyDiv w:val="1"/>
      <w:marLeft w:val="0"/>
      <w:marRight w:val="0"/>
      <w:marTop w:val="0"/>
      <w:marBottom w:val="0"/>
      <w:divBdr>
        <w:top w:val="none" w:sz="0" w:space="0" w:color="auto"/>
        <w:left w:val="none" w:sz="0" w:space="0" w:color="auto"/>
        <w:bottom w:val="none" w:sz="0" w:space="0" w:color="auto"/>
        <w:right w:val="none" w:sz="0" w:space="0" w:color="auto"/>
      </w:divBdr>
    </w:div>
    <w:div w:id="1974675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nixon@nar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25A574-B458-40E6-B356-36B4FCD524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1115</Words>
  <Characters>6360</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7461</CharactersWithSpaces>
  <SharedDoc>false</SharedDoc>
  <HLinks>
    <vt:vector size="6" baseType="variant">
      <vt:variant>
        <vt:i4>4653163</vt:i4>
      </vt:variant>
      <vt:variant>
        <vt:i4>0</vt:i4>
      </vt:variant>
      <vt:variant>
        <vt:i4>0</vt:i4>
      </vt:variant>
      <vt:variant>
        <vt:i4>5</vt:i4>
      </vt:variant>
      <vt:variant>
        <vt:lpwstr>mailto:nixon@nara.gov</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2014-07-11T23:40:00Z</dcterms:created>
  <dcterms:modified xsi:type="dcterms:W3CDTF">2014-07-31T20:38:00Z</dcterms:modified>
</cp:coreProperties>
</file>